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tbl>
      <w:tblPr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center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8"/>
                    </w:rPr>
                    <w:t>ИЗВЕШТАЈ О ПОСТУПКУ</w:t>
                  </w:r>
                </w:p>
              </w:tc>
            </w:tr>
          </w:tbl>
          <w:p/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center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Датум креирања извештаја: 10.05.2023 12:12:29</w:t>
                  </w:r>
                </w:p>
              </w:tc>
            </w:tr>
          </w:tbl>
          <w:p/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4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Стоматолошки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ЈН 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1964/2021, 21.06.2021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820.000,00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Набавка стоматолошког материјала-поновљен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2021/С Ф02-0021748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22.06.2021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01.07.2021 12:00:00</w:t>
                  </w:r>
                </w:p>
              </w:tc>
            </w:tr>
          </w:tbl>
          <w:p/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4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Милица Вујанац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Марина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Саша Радисављевић</w:t>
                  </w:r>
                </w:p>
              </w:tc>
            </w:tr>
          </w:tbl>
          <w:p/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4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Стоматолошки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</w:tbl>
          <w:p/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</w:tbl>
    <w:p>
      <w:r>
        <w:br w:type="page"/>
      </w:r>
    </w:p>
    <w:p>
      <w:pPr>
        <w:pStyle w:val="EmptyLayoutCell"/>
      </w:pPr>
    </w:p>
    <w:tbl>
      <w:tblPr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/>
                      <w:i w:val="0"/>
                      <w:color w:val="000000"/>
                      <w:sz w:val="24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 w:val="0"/>
                      <w:i w:val="0"/>
                      <w:color w:val="000000"/>
                      <w:sz w:val="20"/>
                    </w:rPr>
                    <w:t>Датум и време отварања: 01.07.2021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 w:val="0"/>
                      <w:i w:val="0"/>
                      <w:color w:val="000000"/>
                      <w:sz w:val="20"/>
                    </w:rPr>
                    <w:t>Електронско отварање понуда завршено у: 01.07.2021 12:15:26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НЕО YУ ДЕНТ ДОО НОВИ САД, Владике Ћирића, 27,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2806/21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29.6.2021. 13:08:04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92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92" w:type="dxa"/>
            <w:shd w:val="clear" w:color="auto" w:fill="auto"/>
          </w:tcPr>
          <w:p>
            <w:pPr>
              <w:pStyle w:val="EmptyLayoutCell"/>
            </w:pPr>
          </w:p>
        </w:tc>
      </w:tr>
    </w:tbl>
    <w:p>
      <w:r>
        <w:br w:type="page"/>
      </w:r>
    </w:p>
    <w:p>
      <w:pPr>
        <w:pStyle w:val="EmptyLayoutCell"/>
      </w:pPr>
    </w:p>
    <w:tbl>
      <w:tblPr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/>
                      <w:i w:val="0"/>
                      <w:color w:val="000000"/>
                      <w:sz w:val="24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489142.00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586770.40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/>
                      <w:i w:val="0"/>
                      <w:color w:val="000000"/>
                      <w:sz w:val="24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489142.00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586770.40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/>
                      <w:i w:val="0"/>
                      <w:color w:val="000000"/>
                      <w:sz w:val="24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489.142,00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586.770,40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</w:tbl>
          <w:p/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489.142,00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 је доставио благовремену и исправну понуду.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</w:tbl>
    <w:p/>
    <w:sectPr>
      <w:pgSz w:w="16837" w:h="11905" w:orient="landscape"/>
      <w:pgMar w:top="566" w:right="566" w:bottom="566" w:left="680" w:header="0" w:foo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Calibri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0000"/>
  <w:revisionView w:comments="0" w:formatting="0" w:inkAnnotations="1" w:insDel="0" w:markup="0"/>
  <w:defaultTabStop w:val="720"/>
  <w:defaultTableStyle w:val="Normal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doNotEmbedSmartTags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Pr>
      <w:w w:val="85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